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Baugenehmigung für Wintergärten in Bayern – Prüfliste für Münchner Grundstückseigentümer</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Warmwintergarten oder Kaltwintergarten – welcher Glasanbau passt zu meiner Nutzung in München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039wintergarten.de/index.html" TargetMode="External"/><Relationship Id="rId10" Type="http://schemas.openxmlformats.org/officeDocument/2006/relationships/hyperlink" Target="https://dream.039wintergarten.de/paket-2198d104e845479b9965ed0ecf81bb37/warmwintergarten-oder-kaltwintergarten-welcher-glasanbau-passt-zu-mein-3a2f92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